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AAC0" w14:textId="68F83F38" w:rsidR="001540C4" w:rsidRDefault="00C770FF">
      <w:pPr>
        <w:rPr>
          <w:b/>
          <w:bCs/>
          <w:u w:val="single"/>
        </w:rPr>
      </w:pPr>
      <w:r w:rsidRPr="00C770FF">
        <w:rPr>
          <w:b/>
          <w:bCs/>
          <w:u w:val="single"/>
        </w:rPr>
        <w:t>Communications Report AGM 2025</w:t>
      </w:r>
    </w:p>
    <w:p w14:paraId="4BC4F5BD" w14:textId="1FDFF3E4" w:rsidR="00C770FF" w:rsidRDefault="00C770F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Centre’s communications are inextricably linked to the Internet with </w:t>
      </w:r>
      <w:proofErr w:type="gramStart"/>
      <w:r>
        <w:rPr>
          <w:rFonts w:ascii="Calibri" w:hAnsi="Calibri" w:cs="Calibri"/>
        </w:rPr>
        <w:t>the majority of</w:t>
      </w:r>
      <w:proofErr w:type="gramEnd"/>
      <w:r>
        <w:rPr>
          <w:rFonts w:ascii="Calibri" w:hAnsi="Calibri" w:cs="Calibri"/>
        </w:rPr>
        <w:t xml:space="preserve"> methods being undertaken online. The outlier is the Safety Fast monthly ¼ page column. That is an important means of communication as it is the only method that gets to 100% of our membership (mainly by print but increasingly now be an opt in digital email).</w:t>
      </w:r>
    </w:p>
    <w:p w14:paraId="1ECDBF48" w14:textId="7996113D" w:rsidR="00C770FF" w:rsidRDefault="00C770FF">
      <w:pPr>
        <w:rPr>
          <w:rFonts w:ascii="Calibri" w:hAnsi="Calibri" w:cs="Calibri"/>
        </w:rPr>
      </w:pPr>
      <w:r>
        <w:rPr>
          <w:rFonts w:ascii="Calibri" w:hAnsi="Calibri" w:cs="Calibri"/>
        </w:rPr>
        <w:t>We have eleven methods of communicating with our audience including a new one on the MG Car Club’s website. A new Central listings page for events which is currently being updated throughout the club to give a comprehensive listing of most MGCC events nationwide.</w:t>
      </w:r>
    </w:p>
    <w:p w14:paraId="2B2636CF" w14:textId="3D3A5AEF" w:rsidR="00C770FF" w:rsidRDefault="00C770F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website lies at the heart of our Internet presence and when we post about events etc on our social media they usually </w:t>
      </w:r>
      <w:proofErr w:type="gramStart"/>
      <w:r>
        <w:rPr>
          <w:rFonts w:ascii="Calibri" w:hAnsi="Calibri" w:cs="Calibri"/>
        </w:rPr>
        <w:t>refer back</w:t>
      </w:r>
      <w:proofErr w:type="gramEnd"/>
      <w:r>
        <w:rPr>
          <w:rFonts w:ascii="Calibri" w:hAnsi="Calibri" w:cs="Calibri"/>
        </w:rPr>
        <w:t xml:space="preserve"> to a page or post on the website. The advantage here is that the entries are permanent whereas most social media is transient.</w:t>
      </w:r>
    </w:p>
    <w:p w14:paraId="00392F9E" w14:textId="78FB9757" w:rsidR="00C770FF" w:rsidRDefault="00C770FF">
      <w:pPr>
        <w:rPr>
          <w:rFonts w:ascii="Calibri" w:hAnsi="Calibri" w:cs="Calibri"/>
        </w:rPr>
      </w:pPr>
      <w:r>
        <w:rPr>
          <w:rFonts w:ascii="Calibri" w:hAnsi="Calibri" w:cs="Calibri"/>
        </w:rPr>
        <w:t>We had record views of the website in 2024 with 23,863 views</w:t>
      </w:r>
      <w:r w:rsidR="000D7620">
        <w:rPr>
          <w:rFonts w:ascii="Calibri" w:hAnsi="Calibri" w:cs="Calibri"/>
        </w:rPr>
        <w:t xml:space="preserve"> – that is around 65 views a day. Not all of those will be members and some will be bots but hopefully a good proportion will be members or potential members. The graph below shows the number of views since the website began in late 2017 – a steady progress since the initial surge in 2018.</w:t>
      </w:r>
    </w:p>
    <w:p w14:paraId="12F4B087" w14:textId="76FE74A2" w:rsidR="000D7620" w:rsidRDefault="000D7620">
      <w:pPr>
        <w:rPr>
          <w:rFonts w:ascii="Calibri" w:hAnsi="Calibri" w:cs="Calibri"/>
        </w:rPr>
      </w:pPr>
      <w:r w:rsidRPr="000D7620">
        <w:rPr>
          <w:rFonts w:ascii="Calibri" w:hAnsi="Calibri" w:cs="Calibri"/>
        </w:rPr>
        <w:drawing>
          <wp:anchor distT="0" distB="0" distL="114300" distR="114300" simplePos="0" relativeHeight="251658240" behindDoc="0" locked="0" layoutInCell="1" allowOverlap="1" wp14:anchorId="0F1D21C4" wp14:editId="5B1B9AB5">
            <wp:simplePos x="0" y="0"/>
            <wp:positionH relativeFrom="margin">
              <wp:posOffset>1226820</wp:posOffset>
            </wp:positionH>
            <wp:positionV relativeFrom="paragraph">
              <wp:posOffset>63500</wp:posOffset>
            </wp:positionV>
            <wp:extent cx="2621280" cy="1952625"/>
            <wp:effectExtent l="0" t="0" r="7620" b="9525"/>
            <wp:wrapSquare wrapText="bothSides"/>
            <wp:docPr id="2" name="Picture 1" descr="A graph of a graph showing the number of views per yea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E7A5BF5-B400-8551-88DE-3F7016B7E4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aph of a graph showing the number of views per year&#10;&#10;AI-generated content may be incorrect.">
                      <a:extLst>
                        <a:ext uri="{FF2B5EF4-FFF2-40B4-BE49-F238E27FC236}">
                          <a16:creationId xmlns:a16="http://schemas.microsoft.com/office/drawing/2014/main" id="{EE7A5BF5-B400-8551-88DE-3F7016B7E4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0656B" w14:textId="5481148E" w:rsidR="000D7620" w:rsidRDefault="000D7620">
      <w:pPr>
        <w:rPr>
          <w:rFonts w:ascii="Calibri" w:hAnsi="Calibri" w:cs="Calibri"/>
        </w:rPr>
      </w:pPr>
    </w:p>
    <w:p w14:paraId="3291D243" w14:textId="77777777" w:rsidR="000D7620" w:rsidRDefault="000D7620">
      <w:pPr>
        <w:rPr>
          <w:rFonts w:ascii="Calibri" w:hAnsi="Calibri" w:cs="Calibri"/>
        </w:rPr>
      </w:pPr>
    </w:p>
    <w:p w14:paraId="61C497E4" w14:textId="77777777" w:rsidR="000D7620" w:rsidRDefault="000D7620">
      <w:pPr>
        <w:rPr>
          <w:rFonts w:ascii="Calibri" w:hAnsi="Calibri" w:cs="Calibri"/>
        </w:rPr>
      </w:pPr>
    </w:p>
    <w:p w14:paraId="08D03075" w14:textId="77777777" w:rsidR="000D7620" w:rsidRDefault="000D7620">
      <w:pPr>
        <w:rPr>
          <w:rFonts w:ascii="Calibri" w:hAnsi="Calibri" w:cs="Calibri"/>
        </w:rPr>
      </w:pPr>
    </w:p>
    <w:p w14:paraId="5FB33AEA" w14:textId="77777777" w:rsidR="000D7620" w:rsidRDefault="000D7620">
      <w:pPr>
        <w:rPr>
          <w:rFonts w:ascii="Calibri" w:hAnsi="Calibri" w:cs="Calibri"/>
        </w:rPr>
      </w:pPr>
    </w:p>
    <w:p w14:paraId="58AD0B06" w14:textId="77777777" w:rsidR="000D7620" w:rsidRDefault="000D7620">
      <w:pPr>
        <w:rPr>
          <w:rFonts w:ascii="Calibri" w:hAnsi="Calibri" w:cs="Calibri"/>
        </w:rPr>
      </w:pPr>
    </w:p>
    <w:p w14:paraId="0EFEFAB3" w14:textId="77777777" w:rsidR="000D7620" w:rsidRDefault="000D7620">
      <w:pPr>
        <w:rPr>
          <w:rFonts w:ascii="Calibri" w:hAnsi="Calibri" w:cs="Calibri"/>
        </w:rPr>
      </w:pPr>
    </w:p>
    <w:p w14:paraId="61F8E077" w14:textId="6B2FFE27" w:rsidR="000D7620" w:rsidRDefault="000D762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YouTube channel is still progressing and there are 100 videos on there </w:t>
      </w:r>
      <w:proofErr w:type="gramStart"/>
      <w:r>
        <w:rPr>
          <w:rFonts w:ascii="Calibri" w:hAnsi="Calibri" w:cs="Calibri"/>
        </w:rPr>
        <w:t>at the moment</w:t>
      </w:r>
      <w:proofErr w:type="gramEnd"/>
      <w:r>
        <w:rPr>
          <w:rFonts w:ascii="Calibri" w:hAnsi="Calibri" w:cs="Calibri"/>
        </w:rPr>
        <w:t>. They attracted 21,499 views in 2024 which is down in comparison to 2023 – there was an anomaly in 2023 which I think was linked to the U.S. discovering Bob Zanetti’s Twin Cam video and it being shared widely there – it went viral!</w:t>
      </w:r>
    </w:p>
    <w:p w14:paraId="50FC7086" w14:textId="3CE93D78" w:rsidR="000D7620" w:rsidRDefault="000D762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Content is always welcomed and much of the material is produced in conjunction with Brooklands Members tv of which I am a team member and usually try to get some MG content when presenting videos. </w:t>
      </w:r>
    </w:p>
    <w:p w14:paraId="1315831C" w14:textId="11823D73" w:rsidR="000D7620" w:rsidRDefault="000D762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</w:t>
      </w:r>
      <w:r w:rsidR="00D62C51">
        <w:rPr>
          <w:rFonts w:ascii="Calibri" w:hAnsi="Calibri" w:cs="Calibri"/>
        </w:rPr>
        <w:t xml:space="preserve">are </w:t>
      </w:r>
      <w:r>
        <w:rPr>
          <w:rFonts w:ascii="Calibri" w:hAnsi="Calibri" w:cs="Calibri"/>
        </w:rPr>
        <w:t xml:space="preserve">some impressive stats – there have been 1.6million impressions since the channel began (where </w:t>
      </w:r>
      <w:r w:rsidR="00D62C51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video is shown as a suggested thumbnail on video feeds). That has resulted in 57,000 views and 3,500 hours viewing time in addition to the natural club views. Th</w:t>
      </w:r>
      <w:r w:rsidR="00D62C51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se are probably not </w:t>
      </w:r>
      <w:proofErr w:type="gramStart"/>
      <w:r>
        <w:rPr>
          <w:rFonts w:ascii="Calibri" w:hAnsi="Calibri" w:cs="Calibri"/>
        </w:rPr>
        <w:t>members</w:t>
      </w:r>
      <w:proofErr w:type="gramEnd"/>
      <w:r>
        <w:rPr>
          <w:rFonts w:ascii="Calibri" w:hAnsi="Calibri" w:cs="Calibri"/>
        </w:rPr>
        <w:t xml:space="preserve"> but they are exposed to our branding and may encourage membership of the MG Car Club.</w:t>
      </w:r>
    </w:p>
    <w:p w14:paraId="1879E646" w14:textId="4C7C29DC" w:rsidR="000D7620" w:rsidRDefault="000D762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socials are a more immediate method of communication and the headline for 2024 is that we have stopped posting on X. That platform has become unsuitable </w:t>
      </w:r>
      <w:r w:rsidR="00D62C51">
        <w:rPr>
          <w:rFonts w:ascii="Calibri" w:hAnsi="Calibri" w:cs="Calibri"/>
        </w:rPr>
        <w:t>for us to use and has never been successful in any case, languishing around 70 followers.</w:t>
      </w:r>
    </w:p>
    <w:p w14:paraId="4A55072A" w14:textId="41B98783" w:rsidR="00D62C51" w:rsidRDefault="00D62C5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Facebook remains our primary </w:t>
      </w:r>
      <w:proofErr w:type="gramStart"/>
      <w:r>
        <w:rPr>
          <w:rFonts w:ascii="Calibri" w:hAnsi="Calibri" w:cs="Calibri"/>
        </w:rPr>
        <w:t>outlet</w:t>
      </w:r>
      <w:proofErr w:type="gramEnd"/>
      <w:r>
        <w:rPr>
          <w:rFonts w:ascii="Calibri" w:hAnsi="Calibri" w:cs="Calibri"/>
        </w:rPr>
        <w:t xml:space="preserve"> and we breached the 1000 followers milestone at the end of 2024. Again, they are not all club members and the intention with this page is to be a public window on the club in the </w:t>
      </w:r>
      <w:proofErr w:type="gramStart"/>
      <w:r>
        <w:rPr>
          <w:rFonts w:ascii="Calibri" w:hAnsi="Calibri" w:cs="Calibri"/>
        </w:rPr>
        <w:t>South East</w:t>
      </w:r>
      <w:proofErr w:type="gramEnd"/>
      <w:r>
        <w:rPr>
          <w:rFonts w:ascii="Calibri" w:hAnsi="Calibri" w:cs="Calibri"/>
        </w:rPr>
        <w:t xml:space="preserve"> as well as list events etc. The private Chat Group has around 160 members and is used infrequently – we would like to see more input from members here.</w:t>
      </w:r>
    </w:p>
    <w:p w14:paraId="14E3B73D" w14:textId="085F0660" w:rsidR="00D62C51" w:rsidRDefault="00D62C51">
      <w:pPr>
        <w:rPr>
          <w:rFonts w:ascii="Calibri" w:hAnsi="Calibri" w:cs="Calibri"/>
        </w:rPr>
      </w:pPr>
      <w:r>
        <w:rPr>
          <w:rFonts w:ascii="Calibri" w:hAnsi="Calibri" w:cs="Calibri"/>
        </w:rPr>
        <w:t>Instagram remains steady and we have 428 followers there – an aim for 2025 will be to post more content on this platform.</w:t>
      </w:r>
    </w:p>
    <w:p w14:paraId="2C53587A" w14:textId="703807DB" w:rsidR="00D62C51" w:rsidRDefault="00D62C5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 the future -consideration will be given to other platforms, Tik Tok, BlueSky, Threads etc and some experiments may take place however there is a lot to keep updated with the current commitment unless help is forthcoming. There is little resilience </w:t>
      </w:r>
      <w:proofErr w:type="gramStart"/>
      <w:r>
        <w:rPr>
          <w:rFonts w:ascii="Calibri" w:hAnsi="Calibri" w:cs="Calibri"/>
        </w:rPr>
        <w:t>at the moment</w:t>
      </w:r>
      <w:proofErr w:type="gramEnd"/>
      <w:r>
        <w:rPr>
          <w:rFonts w:ascii="Calibri" w:hAnsi="Calibri" w:cs="Calibri"/>
        </w:rPr>
        <w:t xml:space="preserve"> and an Internet assistant would be a boon for the future.</w:t>
      </w:r>
    </w:p>
    <w:p w14:paraId="64039832" w14:textId="77777777" w:rsidR="00D62C51" w:rsidRPr="00C770FF" w:rsidRDefault="00D62C51">
      <w:pPr>
        <w:rPr>
          <w:rFonts w:ascii="Calibri" w:hAnsi="Calibri" w:cs="Calibri"/>
        </w:rPr>
      </w:pPr>
    </w:p>
    <w:sectPr w:rsidR="00D62C51" w:rsidRPr="00C77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FF"/>
    <w:rsid w:val="000D7620"/>
    <w:rsid w:val="001540C4"/>
    <w:rsid w:val="00174F69"/>
    <w:rsid w:val="0040657C"/>
    <w:rsid w:val="00700FF6"/>
    <w:rsid w:val="00790534"/>
    <w:rsid w:val="007A6DA3"/>
    <w:rsid w:val="00B4632A"/>
    <w:rsid w:val="00C75117"/>
    <w:rsid w:val="00C770FF"/>
    <w:rsid w:val="00D6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D184E"/>
  <w15:chartTrackingRefBased/>
  <w15:docId w15:val="{E459ADE0-827E-4ECB-B753-AEEF7B1B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0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0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0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0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0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0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0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0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0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Morris</dc:creator>
  <cp:keywords/>
  <dc:description/>
  <cp:lastModifiedBy>Tim Morris</cp:lastModifiedBy>
  <cp:revision>1</cp:revision>
  <dcterms:created xsi:type="dcterms:W3CDTF">2025-02-17T15:49:00Z</dcterms:created>
  <dcterms:modified xsi:type="dcterms:W3CDTF">2025-02-17T16:19:00Z</dcterms:modified>
</cp:coreProperties>
</file>